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BMW X7</w:t>
      </w:r>
      <w:r/>
    </w:p>
    <w:tbl>
      <w:tblPr>
        <w:tblStyle w:val="622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15"/>
        <w:gridCol w:w="7080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Мужской голос</w:t>
            </w:r>
            <w:r/>
          </w:p>
        </w:tc>
        <w:tc>
          <w:tcPr>
            <w:tcW w:w="1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00:06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00:14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00:19</w:t>
            </w:r>
            <w:r/>
          </w:p>
        </w:tc>
        <w:tc>
          <w:tcPr>
            <w:tcW w:w="70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Чем бесконечнее пространство, тем ценнее осознавать в нем себя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Пространство для главного.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Новый БМВ Икс семь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Dior SAUVAGE</w:t>
      </w:r>
      <w:r/>
    </w:p>
    <w:tbl>
      <w:tblPr>
        <w:tblStyle w:val="623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00"/>
        <w:gridCol w:w="709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Мужской голос</w:t>
            </w:r>
            <w:r/>
          </w:p>
        </w:tc>
        <w:tc>
          <w:tcPr>
            <w:tcW w:w="15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00:05</w:t>
            </w:r>
            <w:r/>
          </w:p>
        </w:tc>
        <w:tc>
          <w:tcPr>
            <w:tcW w:w="709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Мне нужно бежать отсюда. Куда? Я не знаю. Что я ищу? То, что нельзя увидеть, но можно почувствовать. Это магия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00:27 Соваж. Диор.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AXE</w:t>
      </w:r>
      <w:r/>
    </w:p>
    <w:tbl>
      <w:tblPr>
        <w:tblStyle w:val="624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470"/>
        <w:gridCol w:w="7125"/>
      </w:tblGrid>
      <w:tr>
        <w:trPr>
          <w:trHeight w:val="255"/>
        </w:trPr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1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Мужской голос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00:03</w:t>
            </w:r>
            <w:r/>
          </w:p>
        </w:tc>
        <w:tc>
          <w:tcPr>
            <w:tcW w:w="71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Знакомьтесь: Джимми. Джимми Две Куртки. Да, он носит две куртки. Где угодно и в любую погоду. Потому что Джимми в одной куртке - уже не Джимми.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Новый АКС с активными микрокапсулами активируется от тепла тела. Он обеспечивает сухость даже если на тебе еще одна куртка.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Alpen Gold</w:t>
      </w:r>
      <w:r/>
    </w:p>
    <w:tbl>
      <w:tblPr>
        <w:tblStyle w:val="625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60"/>
        <w:gridCol w:w="7035"/>
      </w:tblGrid>
      <w:tr>
        <w:trPr>
          <w:trHeight w:val="315"/>
        </w:trPr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>
          <w:trHeight w:val="1020"/>
        </w:trPr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Женский голос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00:00</w:t>
            </w:r>
            <w:r/>
          </w:p>
        </w:tc>
        <w:tc>
          <w:tcPr>
            <w:tcW w:w="70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Шоколад номер один в России представляет новинку от Альпен Гольд Орео. На радость всей семье! Попробуйте новый шоколадно-бисквитный вкус с чизкейком плюс. Альпен Гольд Орео – классический чизкейк. Альпен Гольд – твой момент радости!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Miss Dior</w:t>
      </w:r>
      <w:r/>
    </w:p>
    <w:tbl>
      <w:tblPr>
        <w:tblStyle w:val="626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620"/>
        <w:gridCol w:w="697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69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Женский голос</w:t>
            </w:r>
            <w:r/>
          </w:p>
        </w:tc>
        <w:tc>
          <w:tcPr>
            <w:tcW w:w="16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00:03</w:t>
            </w:r>
            <w:r/>
          </w:p>
        </w:tc>
        <w:tc>
          <w:tcPr>
            <w:tcW w:w="69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Дыхание весны витает в воздухе. Лепестки роз на ветру. Твой аромат только для меня. Роза. Это роза. Это роза… Мисс Диор. Новая туалетная вода.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HUAWEI P30</w:t>
      </w:r>
      <w:r/>
    </w:p>
    <w:tbl>
      <w:tblPr>
        <w:tblStyle w:val="627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90"/>
        <w:gridCol w:w="700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Женский голос</w:t>
            </w:r>
            <w:r/>
          </w:p>
        </w:tc>
        <w:tc>
          <w:tcPr>
            <w:tcW w:w="15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00:01</w:t>
            </w:r>
            <w:r/>
          </w:p>
        </w:tc>
        <w:tc>
          <w:tcPr>
            <w:tcW w:w="70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Встречайте смартфоны серии ХУАВЕЙ ПИ тридцать. С усовершенствованным режимом ночной съемки.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00:10 И возможностью десятикратного гибридного зума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00:15 Пусть каждое мгновение станет еще ярче и ближе.</w:t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00:23 Фотографируй по своим правилам со смартфонами серии ХУАВЕЙ ПИ тридцать.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L’Oreal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Женский голос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00:03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Крем-краска Экселанс от Лореаль Париж: это тройной уход: уход за цветом, за кожей головы и за волосами. Экселанс заботится обо мне и о той, кем я хочу быть. Крем-краска Экселанс от Лореаль Париж – ведь Вы этого достойны.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</w:rPr>
      </w:pPr>
      <w:r/>
      <w:bookmarkStart w:id="0" w:name="_heading=h.gjdgxs"/>
      <w:r/>
      <w:bookmarkEnd w:id="0"/>
      <w:r/>
      <w:r/>
    </w:p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Nescafe_Cinema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00:01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Две школы кофе, две страсти, наконец встретились. Тёмная и светлая. Какой будет финал у этой истории?</w:t>
            </w:r>
            <w:r/>
          </w:p>
        </w:tc>
      </w:tr>
    </w:tbl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Pampers_Pants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00:02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малыши вертятся или полз</w:t>
            </w:r>
            <w:r>
              <w:rPr>
                <w:rFonts w:ascii="Times New Roman" w:hAnsi="Times New Roman" w:cs="Times New Roman"/>
              </w:rPr>
              <w:t xml:space="preserve">ают, подгузники становится сложно надевать. Тогда пора переходить на трусики Памперс с удобным пояском. Они легко надеваются, впитывают влагу и лучше её удерживают, обеспечивая до 12 часов сухости. Ваш малыш становится активным? Выбирайте Памперс! Трусики </w:t>
            </w:r>
            <w:sdt>
              <w:sdtPr>
                <w15:appearance w15:val="boundingBox"/>
                <w:id w:val="317541016"/>
                <w:tag w:val="goog_rdk_0"/>
                <w:rPr>
                  <w:rFonts w:ascii="Times New Roman" w:hAnsi="Times New Roman" w:cs="Times New Roman"/>
                </w:rPr>
              </w:sdtPr>
              <w:sdtContent>
                <w:r>
                  <w:rPr>
                    <w:rFonts w:ascii="Times New Roman" w:hAnsi="Times New Roman" w:eastAsia="Arial Unicode MS" w:cs="Times New Roman"/>
                  </w:rPr>
                  <w:t xml:space="preserve">№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1 в России!</w:t>
            </w:r>
            <w:r/>
          </w:p>
        </w:tc>
      </w:tr>
    </w:tbl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Purina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00:00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Выбираете для своей кошки лучшее? Предложите ей корм от экспертов Purina One. Высокое содержание белка сделает питомца активнее, клетчатка улучшит пищеварение, а омега-кислоты сделают шерсть блестящей. Новинка! Влажный корм от Purina One - вкус и польза для</w:t>
            </w:r>
            <w:r>
              <w:rPr>
                <w:rFonts w:ascii="Times New Roman" w:hAnsi="Times New Roman" w:cs="Times New Roman"/>
              </w:rPr>
              <w:t xml:space="preserve"> вашей кошки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Siemens_Finish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00:03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Каждый день полон восхитительных возможностей! Благодаря посудомоечно</w:t>
            </w:r>
            <w:r>
              <w:rPr>
                <w:rFonts w:ascii="Times New Roman" w:hAnsi="Times New Roman" w:cs="Times New Roman"/>
              </w:rPr>
              <w:t xml:space="preserve">й машине Сименс, времени на них станет больше! Почти час свободного времени каждый день на то, что вы любите. Доверьте посуду посудомоечной машине Сименс и Финиш. В декабре получите посудомоечную машину в подарок при покупке трёх приборов Сименс в М-Видео.</w:t>
            </w:r>
            <w:r/>
          </w:p>
        </w:tc>
      </w:tr>
    </w:tbl>
    <w:p>
      <w:pPr>
        <w:spacing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Wildberries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00:00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Сотни бьюти-подар</w:t>
            </w:r>
            <w:r>
              <w:rPr>
                <w:rFonts w:ascii="Times New Roman" w:hAnsi="Times New Roman" w:cs="Times New Roman"/>
              </w:rPr>
              <w:t xml:space="preserve">ков на Новый год со скидками до 40% на Wildberries!  Яркие образы Rimmei для неё, парфюмерные наборы для него, яркие ароматы Mexx для друзей. И, конечно, незабываемые образы Bourjois для себя! Вы дарите подарки - мы дарим скидку вам! Только на Wildberries!</w:t>
            </w:r>
            <w:r/>
          </w:p>
        </w:tc>
      </w:tr>
    </w:tbl>
    <w:p>
      <w:pPr>
        <w:spacing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Kinder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00:00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Kinder - это подарки тем, кто выучил стишок и тем, кто забыл. Тем, кто ждёт Новый год со всеми и тем, кто нечаяно заснул. Самым любимым - детям! Новый год приходит с Kinder. Зайдите на сайт Kinder и подарите ребёнку личное поздравление от Деда Мороза.</w:t>
            </w:r>
            <w:r/>
          </w:p>
        </w:tc>
      </w:tr>
    </w:tbl>
    <w:p>
      <w:pPr>
        <w:spacing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Hoegaarden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00:05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Вкус Hoegaarden безалк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огольное похож на путешествие во Вселенной. Надо долететь до кориандрового послевкусия, по пути к нему ты ощутишь цитрусовую невесомость, а откроется она тебе в пшеничной мягкости, с которой всё начинается. Hoegaarden безалкогольный - вкус как путешествие.</w:t>
            </w:r>
            <w:r/>
          </w:p>
        </w:tc>
      </w:tr>
    </w:tbl>
    <w:p>
      <w:pPr>
        <w:spacing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Calcemin_Advance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00:00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Ж: С возрастом не только кости,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 и ногти могут становиться хрупкими из-за нехватки кальция и разрушения коллагена. М: В отличии от многих, Calcemin_Advance не только насыщает кости кальцием, но и обновляет коллаген. Для крепких костей!   Ж: И изяшных ногтей! Calcemin_Advance. М: Байер</w:t>
            </w:r>
            <w:r/>
          </w:p>
        </w:tc>
      </w:tr>
    </w:tbl>
    <w:p>
      <w:pPr>
        <w:spacing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Агуша</w:t>
      </w:r>
      <w:r/>
    </w:p>
    <w:tbl>
      <w:tblPr>
        <w:tblStyle w:val="628"/>
        <w:tblW w:w="10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1530"/>
        <w:gridCol w:w="7065"/>
      </w:tblGrid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Тайминг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</w:t>
            </w:r>
            <w:r/>
          </w:p>
        </w:tc>
      </w:tr>
      <w:tr>
        <w:trPr/>
        <w:tc>
          <w:tcPr>
            <w:tcW w:w="17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00:00</w:t>
            </w:r>
            <w:r/>
          </w:p>
        </w:tc>
        <w:tc>
          <w:tcPr>
            <w:tcW w:w="7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Агуша представляет: Важный возраст у Ильи - вещи все нужны свои, стульчик свой, своя игрушка, заводная легковушка. Вот и ряженка, друзья, у Ильи теперь своя. Создана Агушей для малыша Илюши. У Агуши первая детская ряженка.</w:t>
            </w:r>
            <w:r/>
          </w:p>
        </w:tc>
      </w:tr>
    </w:tbl>
    <w:p>
      <w:pPr>
        <w:spacing w:line="240" w:lineRule="auto"/>
        <w:widowControl w:val="off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</w:r>
      <w:r/>
    </w:p>
    <w:sectPr>
      <w:footnotePr/>
      <w:endnotePr/>
      <w:type w:val="nextPage"/>
      <w:pgSz w:w="11906" w:h="16838" w:orient="portrait"/>
      <w:pgMar w:top="426" w:right="566" w:bottom="284" w:left="720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506030602030204"/>
  </w:font>
  <w:font w:name="Georgia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05"/>
    <w:link w:val="599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05"/>
    <w:link w:val="600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05"/>
    <w:link w:val="601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05"/>
    <w:link w:val="602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05"/>
    <w:link w:val="603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05"/>
    <w:link w:val="604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1"/>
    <w:next w:val="61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1"/>
    <w:next w:val="61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1"/>
    <w:next w:val="61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05"/>
    <w:link w:val="610"/>
    <w:uiPriority w:val="10"/>
    <w:rPr>
      <w:sz w:val="48"/>
      <w:szCs w:val="48"/>
    </w:rPr>
  </w:style>
  <w:style w:type="character" w:styleId="36">
    <w:name w:val="Subtitle Char"/>
    <w:basedOn w:val="605"/>
    <w:link w:val="614"/>
    <w:uiPriority w:val="11"/>
    <w:rPr>
      <w:sz w:val="24"/>
      <w:szCs w:val="24"/>
    </w:rPr>
  </w:style>
  <w:style w:type="paragraph" w:styleId="37">
    <w:name w:val="Quote"/>
    <w:basedOn w:val="611"/>
    <w:next w:val="61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1"/>
    <w:next w:val="61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5"/>
    <w:link w:val="41"/>
    <w:uiPriority w:val="99"/>
  </w:style>
  <w:style w:type="paragraph" w:styleId="43">
    <w:name w:val="Footer"/>
    <w:basedOn w:val="6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5"/>
    <w:link w:val="43"/>
    <w:uiPriority w:val="99"/>
  </w:style>
  <w:style w:type="paragraph" w:styleId="45">
    <w:name w:val="Caption"/>
    <w:basedOn w:val="611"/>
    <w:next w:val="6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5"/>
    <w:uiPriority w:val="99"/>
    <w:unhideWhenUsed/>
    <w:rPr>
      <w:vertAlign w:val="superscript"/>
    </w:rPr>
  </w:style>
  <w:style w:type="paragraph" w:styleId="177">
    <w:name w:val="endnote text"/>
    <w:basedOn w:val="61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5"/>
    <w:uiPriority w:val="99"/>
    <w:semiHidden/>
    <w:unhideWhenUsed/>
    <w:rPr>
      <w:vertAlign w:val="superscript"/>
    </w:rPr>
  </w:style>
  <w:style w:type="paragraph" w:styleId="180">
    <w:name w:val="toc 1"/>
    <w:basedOn w:val="611"/>
    <w:next w:val="61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1"/>
    <w:next w:val="61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1"/>
    <w:next w:val="61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1"/>
    <w:next w:val="61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1"/>
    <w:next w:val="61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1"/>
    <w:next w:val="61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1"/>
    <w:next w:val="61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1"/>
    <w:next w:val="61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1"/>
    <w:next w:val="61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1"/>
    <w:next w:val="611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611"/>
    <w:next w:val="611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00">
    <w:name w:val="Heading 2"/>
    <w:basedOn w:val="611"/>
    <w:next w:val="611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01">
    <w:name w:val="Heading 3"/>
    <w:basedOn w:val="611"/>
    <w:next w:val="611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02">
    <w:name w:val="Heading 4"/>
    <w:basedOn w:val="611"/>
    <w:next w:val="611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03">
    <w:name w:val="Heading 5"/>
    <w:basedOn w:val="611"/>
    <w:next w:val="611"/>
    <w:pPr>
      <w:keepLines/>
      <w:keepNext/>
      <w:spacing w:before="220" w:after="40"/>
      <w:outlineLvl w:val="4"/>
    </w:pPr>
    <w:rPr>
      <w:b/>
    </w:rPr>
  </w:style>
  <w:style w:type="paragraph" w:styleId="604">
    <w:name w:val="Heading 6"/>
    <w:basedOn w:val="611"/>
    <w:next w:val="611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paragraph" w:styleId="608" w:default="1" w:customStyle="1">
    <w:name w:val="Normal"/>
  </w:style>
  <w:style w:type="table" w:styleId="60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10">
    <w:name w:val="Title"/>
    <w:basedOn w:val="611"/>
    <w:next w:val="611"/>
    <w:pPr>
      <w:keepLines/>
      <w:keepNext/>
      <w:spacing w:before="480" w:after="120"/>
    </w:pPr>
    <w:rPr>
      <w:b/>
      <w:sz w:val="72"/>
      <w:szCs w:val="72"/>
    </w:rPr>
  </w:style>
  <w:style w:type="paragraph" w:styleId="611" w:default="1" w:customStyle="1">
    <w:name w:val="Normal"/>
  </w:style>
  <w:style w:type="table" w:styleId="61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13">
    <w:name w:val="Table Grid"/>
    <w:basedOn w:val="60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14">
    <w:name w:val="Subtitle"/>
    <w:basedOn w:val="611"/>
    <w:next w:val="611"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615" w:customStyle="1">
    <w:name w:val="StGen0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16" w:customStyle="1">
    <w:name w:val="StGen1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17" w:customStyle="1">
    <w:name w:val="StGen2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18" w:customStyle="1">
    <w:name w:val="StGen3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19" w:customStyle="1">
    <w:name w:val="StGen4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0" w:customStyle="1">
    <w:name w:val="StGen5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1" w:customStyle="1">
    <w:name w:val="StGen6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2" w:customStyle="1">
    <w:name w:val="StGen7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3" w:customStyle="1">
    <w:name w:val="StGen8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4" w:customStyle="1">
    <w:name w:val="StGen9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5" w:customStyle="1">
    <w:name w:val="StGen10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6" w:customStyle="1">
    <w:name w:val="StGen11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7" w:customStyle="1">
    <w:name w:val="StGen12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28" w:customStyle="1">
    <w:name w:val="StGen13"/>
    <w:basedOn w:val="61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9">
    <w:name w:val="Balloon Text"/>
    <w:basedOn w:val="598"/>
    <w:link w:val="63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0" w:customStyle="1">
    <w:name w:val="Текст выноски Знак"/>
    <w:basedOn w:val="605"/>
    <w:link w:val="62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OWOqW/sOJFAFRDSRW3KezdNMg==">AMUW2mVbUjkRCJfTHMr9PX2dYyv0JEgvy+8l3R9uGTe3g7yaty6gpTHy8BV2GlHHCkj9gfcoFyDpmETiQho3Y691lFakITwfWNIe5ru7hhphfNYhaPlPrqdES3yoXFoCRlQGrSRnJf2dNUDZolL72+bPax8vYOBOwJumJIxcA6jlj0wb+DWcy+wHQGjSMcHwHoSekR7EtVmD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Leopard</dc:creator>
  <cp:lastModifiedBy>Sound Shabolovka</cp:lastModifiedBy>
  <cp:revision>12</cp:revision>
  <dcterms:created xsi:type="dcterms:W3CDTF">2019-11-11T09:05:00Z</dcterms:created>
  <dcterms:modified xsi:type="dcterms:W3CDTF">2023-04-20T18:43:29Z</dcterms:modified>
</cp:coreProperties>
</file>